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6329" w14:textId="43423D2E" w:rsidR="003C5087" w:rsidRDefault="00C01C0A" w:rsidP="00C01C0A">
      <w:pPr>
        <w:pBdr>
          <w:bottom w:val="single" w:sz="12" w:space="1" w:color="auto"/>
        </w:pBdr>
        <w:rPr>
          <w:rFonts w:ascii="Arial" w:hAnsi="Arial" w:cs="Arial"/>
          <w:b/>
          <w:bCs/>
        </w:rPr>
      </w:pPr>
      <w:r w:rsidRPr="00C01C0A">
        <w:rPr>
          <w:rFonts w:ascii="Arial" w:hAnsi="Arial" w:cs="Arial"/>
          <w:b/>
          <w:bCs/>
        </w:rPr>
        <w:t>RESOLUTION TO OPPOSE INITIATIVE 21-0042A1</w:t>
      </w:r>
    </w:p>
    <w:p w14:paraId="01D8A826" w14:textId="04F95AF8" w:rsidR="00836986" w:rsidRDefault="00552C1E" w:rsidP="00552C1E">
      <w:pPr>
        <w:rPr>
          <w:rFonts w:ascii="Arial" w:hAnsi="Arial" w:cs="Arial"/>
        </w:rPr>
      </w:pPr>
      <w:r w:rsidRPr="00C01C0A">
        <w:rPr>
          <w:rFonts w:ascii="Arial" w:hAnsi="Arial" w:cs="Arial"/>
          <w:b/>
        </w:rPr>
        <w:t>WHEREAS</w:t>
      </w:r>
      <w:r w:rsidRPr="00C01C0A">
        <w:rPr>
          <w:rFonts w:ascii="Arial" w:hAnsi="Arial" w:cs="Arial"/>
        </w:rPr>
        <w:t xml:space="preserve">, </w:t>
      </w:r>
      <w:r w:rsidR="00311A22" w:rsidRPr="00C01C0A">
        <w:rPr>
          <w:rFonts w:ascii="Arial" w:hAnsi="Arial" w:cs="Arial"/>
        </w:rPr>
        <w:t xml:space="preserve">an </w:t>
      </w:r>
      <w:r w:rsidR="00324AB0" w:rsidRPr="00C01C0A">
        <w:rPr>
          <w:rFonts w:ascii="Arial" w:hAnsi="Arial" w:cs="Arial"/>
        </w:rPr>
        <w:t>association representing California’s wealthiest corporations</w:t>
      </w:r>
      <w:r w:rsidR="00601FCD" w:rsidRPr="00C01C0A">
        <w:rPr>
          <w:rFonts w:ascii="Arial" w:hAnsi="Arial" w:cs="Arial"/>
        </w:rPr>
        <w:t xml:space="preserve"> </w:t>
      </w:r>
      <w:r w:rsidR="00DA576F" w:rsidRPr="00C01C0A">
        <w:rPr>
          <w:rFonts w:ascii="Arial" w:hAnsi="Arial" w:cs="Arial"/>
        </w:rPr>
        <w:t xml:space="preserve">and </w:t>
      </w:r>
      <w:r w:rsidR="00601FCD" w:rsidRPr="00C01C0A">
        <w:rPr>
          <w:rFonts w:ascii="Arial" w:hAnsi="Arial" w:cs="Arial"/>
        </w:rPr>
        <w:t>developers</w:t>
      </w:r>
      <w:r w:rsidR="00324AB0" w:rsidRPr="00C01C0A">
        <w:rPr>
          <w:rFonts w:ascii="Arial" w:hAnsi="Arial" w:cs="Arial"/>
        </w:rPr>
        <w:t xml:space="preserve"> </w:t>
      </w:r>
      <w:r w:rsidR="00D84B37" w:rsidRPr="00C01C0A">
        <w:rPr>
          <w:rFonts w:ascii="Arial" w:hAnsi="Arial" w:cs="Arial"/>
        </w:rPr>
        <w:t xml:space="preserve">is spending millions to push </w:t>
      </w:r>
      <w:r w:rsidR="00324AB0" w:rsidRPr="00C01C0A">
        <w:rPr>
          <w:rFonts w:ascii="Arial" w:hAnsi="Arial" w:cs="Arial"/>
        </w:rPr>
        <w:t xml:space="preserve">a deceptive </w:t>
      </w:r>
      <w:r w:rsidR="001B2F20">
        <w:rPr>
          <w:rFonts w:ascii="Arial" w:hAnsi="Arial" w:cs="Arial"/>
        </w:rPr>
        <w:t>proposition</w:t>
      </w:r>
      <w:r w:rsidR="00324AB0" w:rsidRPr="00C01C0A">
        <w:rPr>
          <w:rFonts w:ascii="Arial" w:hAnsi="Arial" w:cs="Arial"/>
        </w:rPr>
        <w:t xml:space="preserve"> aimed for the November 2022 statewide ballot; and</w:t>
      </w:r>
    </w:p>
    <w:p w14:paraId="74F1C85A" w14:textId="5BF7CA74" w:rsidR="001B2F20" w:rsidRPr="00C01C0A" w:rsidRDefault="001B2F20" w:rsidP="00552C1E">
      <w:pPr>
        <w:rPr>
          <w:rFonts w:ascii="Arial" w:hAnsi="Arial" w:cs="Arial"/>
        </w:rPr>
      </w:pPr>
      <w:r>
        <w:rPr>
          <w:rFonts w:ascii="Arial" w:hAnsi="Arial" w:cs="Arial"/>
          <w:b/>
          <w:bCs/>
        </w:rPr>
        <w:t>WHEREAS,</w:t>
      </w:r>
      <w:r>
        <w:rPr>
          <w:rFonts w:ascii="Arial" w:hAnsi="Arial" w:cs="Arial"/>
        </w:rPr>
        <w:t xml:space="preserve"> the proposed </w:t>
      </w:r>
      <w:r w:rsidR="009718E5">
        <w:rPr>
          <w:rFonts w:ascii="Arial" w:hAnsi="Arial" w:cs="Arial"/>
        </w:rPr>
        <w:t xml:space="preserve">proposition, Initiative 21-0042A1, has received the </w:t>
      </w:r>
      <w:r w:rsidR="00185892">
        <w:rPr>
          <w:rFonts w:ascii="Arial" w:hAnsi="Arial" w:cs="Arial"/>
        </w:rPr>
        <w:t xml:space="preserve">official </w:t>
      </w:r>
      <w:r w:rsidR="009718E5">
        <w:rPr>
          <w:rFonts w:ascii="Arial" w:hAnsi="Arial" w:cs="Arial"/>
        </w:rPr>
        <w:t>title: “LIMITS ABILITY OF VOTERS AND STATE AND LOCAL GOVERNMENTS TO RAISE REVENUES FOR GOVERNMENT SERVICES. INITIATIVE CONSTITUTIONAL AMENDMENT.”</w:t>
      </w:r>
    </w:p>
    <w:p w14:paraId="77A76BC0" w14:textId="10B7B3D3" w:rsidR="00601FCD" w:rsidRPr="00C01C0A" w:rsidRDefault="00601FCD" w:rsidP="00552C1E">
      <w:pPr>
        <w:rPr>
          <w:rFonts w:ascii="Arial" w:hAnsi="Arial" w:cs="Arial"/>
        </w:rPr>
      </w:pPr>
      <w:r w:rsidRPr="00C01C0A">
        <w:rPr>
          <w:rFonts w:ascii="Arial" w:hAnsi="Arial" w:cs="Arial"/>
          <w:b/>
        </w:rPr>
        <w:t>WHEREAS</w:t>
      </w:r>
      <w:r w:rsidRPr="00C01C0A">
        <w:rPr>
          <w:rFonts w:ascii="Arial" w:hAnsi="Arial" w:cs="Arial"/>
        </w:rPr>
        <w:t>, the measure includes provisions that would make it more difficult for local voters to pass measures needed to fund local services and infrastructure, and would limit voter input by prohibiting local advisory measures where voters provide direction on how they want their local tax dollars spent; and</w:t>
      </w:r>
    </w:p>
    <w:p w14:paraId="1980DECB" w14:textId="782E5F1F" w:rsidR="008D14FA" w:rsidRPr="00C01C0A" w:rsidRDefault="008D14FA" w:rsidP="00552C1E">
      <w:pPr>
        <w:rPr>
          <w:rFonts w:ascii="Arial" w:hAnsi="Arial" w:cs="Arial"/>
        </w:rPr>
      </w:pPr>
      <w:r>
        <w:rPr>
          <w:rFonts w:ascii="Arial" w:hAnsi="Arial" w:cs="Arial"/>
          <w:b/>
          <w:bCs/>
        </w:rPr>
        <w:t>WHEREAS</w:t>
      </w:r>
      <w:r>
        <w:rPr>
          <w:rFonts w:ascii="Arial" w:hAnsi="Arial" w:cs="Arial"/>
        </w:rPr>
        <w:t>, the measure exposes taxpayers to a new wave of costly litigation, limits the discretion and flexibility of locally elected boards to respond to the needs of their communities, and injects uncertainty into the financing and sustainability of critical infrastructure; and</w:t>
      </w:r>
    </w:p>
    <w:p w14:paraId="6E7A7D56" w14:textId="2CE41143" w:rsidR="00552C1E" w:rsidRPr="00C01C0A" w:rsidRDefault="00552C1E" w:rsidP="00552C1E">
      <w:pPr>
        <w:rPr>
          <w:rFonts w:ascii="Arial" w:hAnsi="Arial" w:cs="Arial"/>
        </w:rPr>
      </w:pPr>
      <w:r w:rsidRPr="00C01C0A">
        <w:rPr>
          <w:rFonts w:ascii="Arial" w:hAnsi="Arial" w:cs="Arial"/>
          <w:b/>
        </w:rPr>
        <w:t>WHEREAS</w:t>
      </w:r>
      <w:r w:rsidRPr="00C01C0A">
        <w:rPr>
          <w:rFonts w:ascii="Arial" w:hAnsi="Arial" w:cs="Arial"/>
        </w:rPr>
        <w:t xml:space="preserve">, the measure </w:t>
      </w:r>
      <w:r w:rsidR="00C01C0A">
        <w:rPr>
          <w:rFonts w:ascii="Arial" w:hAnsi="Arial" w:cs="Arial"/>
        </w:rPr>
        <w:t>severely restricts</w:t>
      </w:r>
      <w:r w:rsidRPr="00C01C0A">
        <w:rPr>
          <w:rFonts w:ascii="Arial" w:hAnsi="Arial" w:cs="Arial"/>
        </w:rPr>
        <w:t xml:space="preserve"> state and local </w:t>
      </w:r>
      <w:r w:rsidR="00C01C0A">
        <w:rPr>
          <w:rFonts w:ascii="Arial" w:hAnsi="Arial" w:cs="Arial"/>
        </w:rPr>
        <w:t xml:space="preserve">officials’ ability </w:t>
      </w:r>
      <w:r w:rsidR="00C01C0A" w:rsidRPr="00C01C0A">
        <w:rPr>
          <w:rFonts w:ascii="Arial" w:hAnsi="Arial" w:cs="Arial"/>
        </w:rPr>
        <w:t>to protect our environment, public health and safety, and our neighborhoods</w:t>
      </w:r>
      <w:r w:rsidR="00C01C0A">
        <w:rPr>
          <w:rFonts w:ascii="Arial" w:hAnsi="Arial" w:cs="Arial"/>
        </w:rPr>
        <w:t xml:space="preserve"> </w:t>
      </w:r>
      <w:r w:rsidR="00CF591A">
        <w:rPr>
          <w:rFonts w:ascii="Arial" w:hAnsi="Arial" w:cs="Arial"/>
        </w:rPr>
        <w:t>against corporations and others who violate the law; and</w:t>
      </w:r>
    </w:p>
    <w:p w14:paraId="37D56EDC" w14:textId="15692441" w:rsidR="001B2F20" w:rsidRDefault="001B2F20" w:rsidP="001B2F20">
      <w:pPr>
        <w:rPr>
          <w:rFonts w:ascii="Arial" w:hAnsi="Arial" w:cs="Arial"/>
        </w:rPr>
      </w:pPr>
      <w:r w:rsidRPr="00C01C0A">
        <w:rPr>
          <w:rFonts w:ascii="Arial" w:hAnsi="Arial" w:cs="Arial"/>
          <w:b/>
        </w:rPr>
        <w:t>WHEREAS</w:t>
      </w:r>
      <w:r w:rsidRPr="00C01C0A">
        <w:rPr>
          <w:rFonts w:ascii="Arial" w:hAnsi="Arial" w:cs="Arial"/>
        </w:rPr>
        <w:t xml:space="preserve">, the measure creates new constitutional loopholes that </w:t>
      </w:r>
      <w:r w:rsidR="003E360C">
        <w:rPr>
          <w:rFonts w:ascii="Arial" w:hAnsi="Arial" w:cs="Arial"/>
        </w:rPr>
        <w:t xml:space="preserve">would </w:t>
      </w:r>
      <w:r w:rsidRPr="00C01C0A">
        <w:rPr>
          <w:rFonts w:ascii="Arial" w:hAnsi="Arial" w:cs="Arial"/>
        </w:rPr>
        <w:t xml:space="preserve">allow corporations to pay less than their fair share for the impacts they </w:t>
      </w:r>
      <w:r w:rsidR="009718E5">
        <w:rPr>
          <w:rFonts w:ascii="Arial" w:hAnsi="Arial" w:cs="Arial"/>
        </w:rPr>
        <w:t>impose</w:t>
      </w:r>
      <w:r w:rsidRPr="00C01C0A">
        <w:rPr>
          <w:rFonts w:ascii="Arial" w:hAnsi="Arial" w:cs="Arial"/>
        </w:rPr>
        <w:t xml:space="preserve"> on our communities, including local infrastructure, our environment, water quality, air quality, and natural resources; and</w:t>
      </w:r>
    </w:p>
    <w:p w14:paraId="3AC38220" w14:textId="77590708" w:rsidR="00552C1E" w:rsidRPr="00C01C0A" w:rsidRDefault="00552C1E" w:rsidP="00552C1E">
      <w:pPr>
        <w:rPr>
          <w:rFonts w:ascii="Arial" w:hAnsi="Arial" w:cs="Arial"/>
        </w:rPr>
      </w:pPr>
      <w:r w:rsidRPr="00C01C0A">
        <w:rPr>
          <w:rFonts w:ascii="Arial" w:hAnsi="Arial" w:cs="Arial"/>
          <w:b/>
        </w:rPr>
        <w:t>WHEREAS</w:t>
      </w:r>
      <w:r w:rsidRPr="00C01C0A">
        <w:rPr>
          <w:rFonts w:ascii="Arial" w:hAnsi="Arial" w:cs="Arial"/>
        </w:rPr>
        <w:t>, th</w:t>
      </w:r>
      <w:r w:rsidR="009A2224" w:rsidRPr="00C01C0A">
        <w:rPr>
          <w:rFonts w:ascii="Arial" w:hAnsi="Arial" w:cs="Arial"/>
        </w:rPr>
        <w:t>e</w:t>
      </w:r>
      <w:r w:rsidRPr="00C01C0A">
        <w:rPr>
          <w:rFonts w:ascii="Arial" w:hAnsi="Arial" w:cs="Arial"/>
        </w:rPr>
        <w:t xml:space="preserve"> measure </w:t>
      </w:r>
      <w:r w:rsidR="00CF591A">
        <w:rPr>
          <w:rFonts w:ascii="Arial" w:hAnsi="Arial" w:cs="Arial"/>
        </w:rPr>
        <w:t>threatens</w:t>
      </w:r>
      <w:r w:rsidRPr="00C01C0A">
        <w:rPr>
          <w:rFonts w:ascii="Arial" w:hAnsi="Arial" w:cs="Arial"/>
        </w:rPr>
        <w:t xml:space="preserve"> billions of dollars</w:t>
      </w:r>
      <w:r w:rsidR="00EF3849" w:rsidRPr="00C01C0A">
        <w:rPr>
          <w:rFonts w:ascii="Arial" w:hAnsi="Arial" w:cs="Arial"/>
        </w:rPr>
        <w:t xml:space="preserve"> </w:t>
      </w:r>
      <w:r w:rsidRPr="00C01C0A">
        <w:rPr>
          <w:rFonts w:ascii="Arial" w:hAnsi="Arial" w:cs="Arial"/>
        </w:rPr>
        <w:t>currently dedicated to state and local services</w:t>
      </w:r>
      <w:r w:rsidR="00045878" w:rsidRPr="00C01C0A">
        <w:rPr>
          <w:rFonts w:ascii="Arial" w:hAnsi="Arial" w:cs="Arial"/>
        </w:rPr>
        <w:t xml:space="preserve">, and </w:t>
      </w:r>
      <w:r w:rsidRPr="00C01C0A">
        <w:rPr>
          <w:rFonts w:ascii="Arial" w:hAnsi="Arial" w:cs="Arial"/>
        </w:rPr>
        <w:t xml:space="preserve">could force cuts </w:t>
      </w:r>
      <w:r w:rsidR="003C6D6E">
        <w:rPr>
          <w:rFonts w:ascii="Arial" w:hAnsi="Arial" w:cs="Arial"/>
        </w:rPr>
        <w:t>Water, Sewage, Sanitation, Transportation and other services within Santa Barbara County,</w:t>
      </w:r>
      <w:r w:rsidR="00185892">
        <w:rPr>
          <w:rFonts w:ascii="Arial" w:hAnsi="Arial" w:cs="Arial"/>
        </w:rPr>
        <w:t xml:space="preserve"> as well as </w:t>
      </w:r>
      <w:r w:rsidRPr="00C01C0A">
        <w:rPr>
          <w:rFonts w:ascii="Arial" w:hAnsi="Arial" w:cs="Arial"/>
        </w:rPr>
        <w:t xml:space="preserve">public schools, fire and emergency response, law enforcement, public health, parks, libraries, affordable housing, services to </w:t>
      </w:r>
      <w:r w:rsidR="009718E5">
        <w:rPr>
          <w:rFonts w:ascii="Arial" w:hAnsi="Arial" w:cs="Arial"/>
        </w:rPr>
        <w:t>address homelessness</w:t>
      </w:r>
      <w:r w:rsidRPr="00C01C0A">
        <w:rPr>
          <w:rFonts w:ascii="Arial" w:hAnsi="Arial" w:cs="Arial"/>
        </w:rPr>
        <w:t>, mental health services</w:t>
      </w:r>
      <w:r w:rsidR="002875B8" w:rsidRPr="00C01C0A">
        <w:rPr>
          <w:rFonts w:ascii="Arial" w:hAnsi="Arial" w:cs="Arial"/>
        </w:rPr>
        <w:t>,</w:t>
      </w:r>
      <w:r w:rsidRPr="00C01C0A">
        <w:rPr>
          <w:rFonts w:ascii="Arial" w:hAnsi="Arial" w:cs="Arial"/>
        </w:rPr>
        <w:t xml:space="preserve"> and more</w:t>
      </w:r>
      <w:r w:rsidR="00DA5752" w:rsidRPr="00C01C0A">
        <w:rPr>
          <w:rFonts w:ascii="Arial" w:hAnsi="Arial" w:cs="Arial"/>
        </w:rPr>
        <w:t>; and</w:t>
      </w:r>
    </w:p>
    <w:p w14:paraId="7963EB73" w14:textId="4C8AB028" w:rsidR="00552C1E" w:rsidRPr="00C01C0A" w:rsidRDefault="00552C1E" w:rsidP="00552C1E">
      <w:pPr>
        <w:rPr>
          <w:rFonts w:ascii="Arial" w:hAnsi="Arial" w:cs="Arial"/>
        </w:rPr>
      </w:pPr>
      <w:r w:rsidRPr="00C01C0A">
        <w:rPr>
          <w:rFonts w:ascii="Arial" w:hAnsi="Arial" w:cs="Arial"/>
          <w:b/>
        </w:rPr>
        <w:t>WHEREAS</w:t>
      </w:r>
      <w:r w:rsidRPr="00C01C0A">
        <w:rPr>
          <w:rFonts w:ascii="Arial" w:hAnsi="Arial" w:cs="Arial"/>
        </w:rPr>
        <w:t>,</w:t>
      </w:r>
      <w:r w:rsidR="000F00C7" w:rsidRPr="00C01C0A">
        <w:rPr>
          <w:rFonts w:ascii="Arial" w:hAnsi="Arial" w:cs="Arial"/>
        </w:rPr>
        <w:t xml:space="preserve"> the measure</w:t>
      </w:r>
      <w:r w:rsidRPr="00C01C0A">
        <w:rPr>
          <w:rFonts w:ascii="Arial" w:hAnsi="Arial" w:cs="Arial"/>
        </w:rPr>
        <w:t xml:space="preserve"> would</w:t>
      </w:r>
      <w:r w:rsidR="00F27A17" w:rsidRPr="00C01C0A">
        <w:rPr>
          <w:rFonts w:ascii="Arial" w:hAnsi="Arial" w:cs="Arial"/>
        </w:rPr>
        <w:t xml:space="preserve"> also</w:t>
      </w:r>
      <w:r w:rsidRPr="00C01C0A">
        <w:rPr>
          <w:rFonts w:ascii="Arial" w:hAnsi="Arial" w:cs="Arial"/>
        </w:rPr>
        <w:t xml:space="preserve"> reduce funding for critical infrastructure like streets and roads, public transportation, </w:t>
      </w:r>
      <w:r w:rsidR="008D14FA">
        <w:rPr>
          <w:rFonts w:ascii="Arial" w:hAnsi="Arial" w:cs="Arial"/>
        </w:rPr>
        <w:t xml:space="preserve">ports, </w:t>
      </w:r>
      <w:r w:rsidRPr="00C01C0A">
        <w:rPr>
          <w:rFonts w:ascii="Arial" w:hAnsi="Arial" w:cs="Arial"/>
        </w:rPr>
        <w:t>drinking water, sanitation, utilities</w:t>
      </w:r>
      <w:r w:rsidR="002875B8" w:rsidRPr="00C01C0A">
        <w:rPr>
          <w:rFonts w:ascii="Arial" w:hAnsi="Arial" w:cs="Arial"/>
        </w:rPr>
        <w:t>,</w:t>
      </w:r>
      <w:r w:rsidR="00CF591A">
        <w:rPr>
          <w:rFonts w:ascii="Arial" w:hAnsi="Arial" w:cs="Arial"/>
        </w:rPr>
        <w:t xml:space="preserve"> </w:t>
      </w:r>
      <w:r w:rsidRPr="00C01C0A">
        <w:rPr>
          <w:rFonts w:ascii="Arial" w:hAnsi="Arial" w:cs="Arial"/>
        </w:rPr>
        <w:t>and more</w:t>
      </w:r>
      <w:r w:rsidR="002875B8" w:rsidRPr="00C01C0A">
        <w:rPr>
          <w:rFonts w:ascii="Arial" w:hAnsi="Arial" w:cs="Arial"/>
        </w:rPr>
        <w:t>.</w:t>
      </w:r>
      <w:r w:rsidR="002C3C90" w:rsidRPr="00C01C0A">
        <w:rPr>
          <w:rFonts w:ascii="Arial" w:hAnsi="Arial" w:cs="Arial"/>
        </w:rPr>
        <w:t xml:space="preserve"> </w:t>
      </w:r>
    </w:p>
    <w:p w14:paraId="0794BC45" w14:textId="2BD106FD" w:rsidR="00377238" w:rsidRPr="00C01C0A" w:rsidRDefault="00377238" w:rsidP="00377238">
      <w:pPr>
        <w:rPr>
          <w:rFonts w:ascii="Arial" w:hAnsi="Arial" w:cs="Arial"/>
        </w:rPr>
      </w:pPr>
      <w:r w:rsidRPr="00C01C0A">
        <w:rPr>
          <w:rFonts w:ascii="Arial" w:hAnsi="Arial" w:cs="Arial"/>
          <w:b/>
          <w:bCs/>
        </w:rPr>
        <w:t>THEREFORE, BE IT RESOLVED</w:t>
      </w:r>
      <w:r w:rsidRPr="00C01C0A">
        <w:rPr>
          <w:rFonts w:ascii="Arial" w:hAnsi="Arial" w:cs="Arial"/>
        </w:rPr>
        <w:t xml:space="preserve"> that the </w:t>
      </w:r>
      <w:bookmarkStart w:id="0" w:name="_Hlk100241779"/>
      <w:r w:rsidR="003C6D6E" w:rsidRPr="004B2319">
        <w:rPr>
          <w:rFonts w:ascii="Arial" w:hAnsi="Arial" w:cs="Arial"/>
          <w:b/>
          <w:bCs/>
        </w:rPr>
        <w:t>Santa Barbara County Chapter of the California Special Districts Association</w:t>
      </w:r>
      <w:r w:rsidR="002875B8" w:rsidRPr="00C01C0A">
        <w:rPr>
          <w:rFonts w:ascii="Arial" w:hAnsi="Arial" w:cs="Arial"/>
        </w:rPr>
        <w:t xml:space="preserve"> </w:t>
      </w:r>
      <w:bookmarkEnd w:id="0"/>
      <w:r w:rsidRPr="00C01C0A">
        <w:rPr>
          <w:rFonts w:ascii="Arial" w:hAnsi="Arial" w:cs="Arial"/>
        </w:rPr>
        <w:t>opposes Initiative 21-0042A1</w:t>
      </w:r>
      <w:r w:rsidR="002875B8" w:rsidRPr="00C01C0A">
        <w:rPr>
          <w:rFonts w:ascii="Arial" w:hAnsi="Arial" w:cs="Arial"/>
        </w:rPr>
        <w:t>;</w:t>
      </w:r>
    </w:p>
    <w:p w14:paraId="23977750" w14:textId="77777777" w:rsidR="00937CB9" w:rsidRDefault="00937CB9">
      <w:pPr>
        <w:rPr>
          <w:rFonts w:ascii="Arial" w:hAnsi="Arial" w:cs="Arial"/>
          <w:b/>
        </w:rPr>
      </w:pPr>
      <w:r>
        <w:rPr>
          <w:rFonts w:ascii="Arial" w:hAnsi="Arial" w:cs="Arial"/>
          <w:b/>
        </w:rPr>
        <w:br w:type="page"/>
      </w:r>
    </w:p>
    <w:p w14:paraId="2DA1808B" w14:textId="77777777" w:rsidR="00937CB9" w:rsidRDefault="00937CB9" w:rsidP="00552C1E">
      <w:pPr>
        <w:rPr>
          <w:rFonts w:ascii="Arial" w:hAnsi="Arial" w:cs="Arial"/>
          <w:b/>
        </w:rPr>
      </w:pPr>
    </w:p>
    <w:p w14:paraId="6CC7DBA0" w14:textId="04C8FD13" w:rsidR="00377238" w:rsidRPr="00C01C0A" w:rsidRDefault="007E15F6" w:rsidP="00552C1E">
      <w:pPr>
        <w:rPr>
          <w:rFonts w:ascii="Arial" w:hAnsi="Arial" w:cs="Arial"/>
        </w:rPr>
      </w:pPr>
      <w:r w:rsidRPr="00C01C0A">
        <w:rPr>
          <w:rFonts w:ascii="Arial" w:hAnsi="Arial" w:cs="Arial"/>
          <w:b/>
        </w:rPr>
        <w:t>BE IT FURTHER RESOLVED</w:t>
      </w:r>
      <w:r w:rsidRPr="00C01C0A">
        <w:rPr>
          <w:rFonts w:ascii="Arial" w:hAnsi="Arial" w:cs="Arial"/>
        </w:rPr>
        <w:t>,</w:t>
      </w:r>
      <w:r w:rsidR="00377238" w:rsidRPr="00C01C0A">
        <w:rPr>
          <w:rFonts w:ascii="Arial" w:hAnsi="Arial" w:cs="Arial"/>
        </w:rPr>
        <w:t xml:space="preserve"> that </w:t>
      </w:r>
      <w:r w:rsidR="00377238" w:rsidRPr="004B2319">
        <w:rPr>
          <w:rFonts w:ascii="Arial" w:hAnsi="Arial" w:cs="Arial"/>
          <w:b/>
          <w:bCs/>
        </w:rPr>
        <w:t xml:space="preserve">the </w:t>
      </w:r>
      <w:r w:rsidR="003C6D6E" w:rsidRPr="004B2319">
        <w:rPr>
          <w:rFonts w:ascii="Arial" w:hAnsi="Arial" w:cs="Arial"/>
          <w:b/>
          <w:bCs/>
        </w:rPr>
        <w:t>Santa Barbara County Chapter of the California Spec</w:t>
      </w:r>
      <w:r w:rsidR="003C6D6E" w:rsidRPr="00937CB9">
        <w:rPr>
          <w:rFonts w:ascii="Arial" w:hAnsi="Arial" w:cs="Arial"/>
          <w:b/>
          <w:bCs/>
        </w:rPr>
        <w:t xml:space="preserve">ial </w:t>
      </w:r>
      <w:r w:rsidR="003C6D6E" w:rsidRPr="004B2319">
        <w:rPr>
          <w:rFonts w:ascii="Arial" w:hAnsi="Arial" w:cs="Arial"/>
          <w:b/>
          <w:bCs/>
        </w:rPr>
        <w:t>Districts Association</w:t>
      </w:r>
      <w:r w:rsidR="003C6D6E" w:rsidRPr="00C01C0A">
        <w:rPr>
          <w:rFonts w:ascii="Arial" w:hAnsi="Arial" w:cs="Arial"/>
        </w:rPr>
        <w:t xml:space="preserve"> </w:t>
      </w:r>
      <w:r w:rsidR="00377238" w:rsidRPr="00C01C0A">
        <w:rPr>
          <w:rFonts w:ascii="Arial" w:hAnsi="Arial" w:cs="Arial"/>
        </w:rPr>
        <w:t xml:space="preserve">will join </w:t>
      </w:r>
      <w:r w:rsidR="00D7513A" w:rsidRPr="00C01C0A">
        <w:rPr>
          <w:rFonts w:ascii="Arial" w:hAnsi="Arial" w:cs="Arial"/>
        </w:rPr>
        <w:t xml:space="preserve">the </w:t>
      </w:r>
      <w:r w:rsidR="00377238" w:rsidRPr="00C01C0A">
        <w:rPr>
          <w:rFonts w:ascii="Arial" w:hAnsi="Arial" w:cs="Arial"/>
        </w:rPr>
        <w:t>No on Initiative 21-0042A1 coalition</w:t>
      </w:r>
      <w:r w:rsidRPr="00C01C0A">
        <w:rPr>
          <w:rFonts w:ascii="Arial" w:hAnsi="Arial" w:cs="Arial"/>
        </w:rPr>
        <w:t>, a growing coalition of public safety, labor, local government, infrastructure advocates</w:t>
      </w:r>
      <w:r w:rsidR="005D28BA" w:rsidRPr="00C01C0A">
        <w:rPr>
          <w:rFonts w:ascii="Arial" w:hAnsi="Arial" w:cs="Arial"/>
        </w:rPr>
        <w:t>,</w:t>
      </w:r>
      <w:r w:rsidR="00265E79" w:rsidRPr="00C01C0A">
        <w:rPr>
          <w:rFonts w:ascii="Arial" w:hAnsi="Arial" w:cs="Arial"/>
        </w:rPr>
        <w:t xml:space="preserve"> and other organizations throughout the state. </w:t>
      </w:r>
    </w:p>
    <w:p w14:paraId="321FC40C" w14:textId="60F0C0AB" w:rsidR="00377238" w:rsidRPr="00C01C0A" w:rsidRDefault="00552C1E" w:rsidP="00552C1E">
      <w:pPr>
        <w:rPr>
          <w:rFonts w:ascii="Arial" w:hAnsi="Arial" w:cs="Arial"/>
        </w:rPr>
      </w:pPr>
      <w:r w:rsidRPr="00C01C0A">
        <w:rPr>
          <w:rFonts w:ascii="Arial" w:hAnsi="Arial" w:cs="Arial"/>
        </w:rPr>
        <w:t xml:space="preserve">We direct staff to email a copy of this adopted resolution to </w:t>
      </w:r>
      <w:r w:rsidR="00CF591A">
        <w:rPr>
          <w:rFonts w:ascii="Arial" w:hAnsi="Arial" w:cs="Arial"/>
        </w:rPr>
        <w:t>the California Special Districts Association at advocacy@csda.net</w:t>
      </w:r>
      <w:r w:rsidR="006C09BD">
        <w:rPr>
          <w:rFonts w:ascii="Arial" w:hAnsi="Arial" w:cs="Arial"/>
        </w:rPr>
        <w:t>.</w:t>
      </w:r>
    </w:p>
    <w:p w14:paraId="477D33DF" w14:textId="455FDD77" w:rsidR="00552C1E" w:rsidRDefault="00552C1E" w:rsidP="00552C1E">
      <w:pPr>
        <w:rPr>
          <w:rFonts w:ascii="Arial" w:hAnsi="Arial" w:cs="Arial"/>
        </w:rPr>
      </w:pPr>
      <w:r w:rsidRPr="00C01C0A">
        <w:rPr>
          <w:rFonts w:ascii="Arial" w:hAnsi="Arial" w:cs="Arial"/>
          <w:b/>
          <w:bCs/>
        </w:rPr>
        <w:t>PASSED, APPROVED, AND ADOPTED</w:t>
      </w:r>
      <w:r w:rsidRPr="00C01C0A">
        <w:rPr>
          <w:rFonts w:ascii="Arial" w:hAnsi="Arial" w:cs="Arial"/>
        </w:rPr>
        <w:t xml:space="preserve"> this day _____ of _____, 2022.</w:t>
      </w:r>
    </w:p>
    <w:p w14:paraId="09C00795" w14:textId="26EFA171" w:rsidR="004B2319" w:rsidRDefault="004B2319" w:rsidP="00552C1E">
      <w:pPr>
        <w:rPr>
          <w:rFonts w:ascii="Arial" w:hAnsi="Arial" w:cs="Arial"/>
        </w:rPr>
      </w:pPr>
    </w:p>
    <w:p w14:paraId="1465FCB6" w14:textId="77777777" w:rsidR="00937CB9" w:rsidRDefault="004B2319" w:rsidP="00552C1E">
      <w:pPr>
        <w:rPr>
          <w:rFonts w:ascii="Arial" w:hAnsi="Arial" w:cs="Arial"/>
        </w:rPr>
      </w:pPr>
      <w:r>
        <w:rPr>
          <w:rFonts w:ascii="Arial" w:hAnsi="Arial" w:cs="Arial"/>
        </w:rPr>
        <w:t>Aye</w:t>
      </w:r>
      <w:r w:rsidR="00937CB9">
        <w:rPr>
          <w:rFonts w:ascii="Arial" w:hAnsi="Arial" w:cs="Arial"/>
        </w:rPr>
        <w:t>s</w:t>
      </w:r>
    </w:p>
    <w:p w14:paraId="03A670F7" w14:textId="77777777" w:rsidR="00937CB9" w:rsidRDefault="00937CB9" w:rsidP="00552C1E">
      <w:pPr>
        <w:rPr>
          <w:rFonts w:ascii="Arial" w:hAnsi="Arial" w:cs="Arial"/>
        </w:rPr>
      </w:pPr>
      <w:r>
        <w:rPr>
          <w:rFonts w:ascii="Arial" w:hAnsi="Arial" w:cs="Arial"/>
        </w:rPr>
        <w:t>Nays</w:t>
      </w:r>
    </w:p>
    <w:p w14:paraId="453121BC" w14:textId="77777777" w:rsidR="00937CB9" w:rsidRDefault="00937CB9" w:rsidP="00552C1E">
      <w:pPr>
        <w:rPr>
          <w:rFonts w:ascii="Arial" w:hAnsi="Arial" w:cs="Arial"/>
        </w:rPr>
      </w:pPr>
      <w:r>
        <w:rPr>
          <w:rFonts w:ascii="Arial" w:hAnsi="Arial" w:cs="Arial"/>
        </w:rPr>
        <w:t>Abstains</w:t>
      </w:r>
    </w:p>
    <w:p w14:paraId="6E2A1F39" w14:textId="09F4C5BB" w:rsidR="00937CB9" w:rsidRDefault="00937CB9" w:rsidP="00552C1E">
      <w:pPr>
        <w:rPr>
          <w:rFonts w:ascii="Arial" w:hAnsi="Arial" w:cs="Arial"/>
        </w:rPr>
      </w:pPr>
      <w:r>
        <w:rPr>
          <w:rFonts w:ascii="Arial" w:hAnsi="Arial" w:cs="Arial"/>
        </w:rPr>
        <w:t>Absent</w:t>
      </w:r>
    </w:p>
    <w:p w14:paraId="0E525953" w14:textId="08397616" w:rsidR="00092B2E" w:rsidRDefault="00092B2E" w:rsidP="00552C1E">
      <w:pPr>
        <w:rPr>
          <w:rFonts w:ascii="Arial" w:hAnsi="Arial" w:cs="Arial"/>
        </w:rPr>
      </w:pPr>
    </w:p>
    <w:p w14:paraId="19ED2BAD" w14:textId="0BAA91A1" w:rsidR="00092B2E" w:rsidRDefault="00092B2E" w:rsidP="00092B2E">
      <w:pPr>
        <w:autoSpaceDE w:val="0"/>
        <w:autoSpaceDN w:val="0"/>
        <w:adjustRightInd w:val="0"/>
        <w:spacing w:after="0" w:line="240" w:lineRule="auto"/>
        <w:rPr>
          <w:rFonts w:ascii="CourierNewPSMT" w:hAnsi="CourierNewPSMT" w:cs="CourierNewPSMT"/>
          <w:color w:val="000000"/>
          <w:sz w:val="20"/>
          <w:szCs w:val="20"/>
        </w:rPr>
      </w:pPr>
      <w:r>
        <w:rPr>
          <w:rFonts w:ascii="CourierNewPSMT" w:hAnsi="CourierNewPSMT" w:cs="CourierNewPSMT"/>
          <w:color w:val="000000"/>
          <w:sz w:val="20"/>
          <w:szCs w:val="20"/>
        </w:rPr>
        <w:t>_______________________________</w:t>
      </w:r>
    </w:p>
    <w:p w14:paraId="29A19353" w14:textId="77777777" w:rsidR="00770FE1" w:rsidRDefault="00770FE1" w:rsidP="00092B2E">
      <w:pPr>
        <w:autoSpaceDE w:val="0"/>
        <w:autoSpaceDN w:val="0"/>
        <w:adjustRightInd w:val="0"/>
        <w:spacing w:after="0" w:line="240" w:lineRule="auto"/>
        <w:rPr>
          <w:rFonts w:ascii="CourierNewPSMT" w:hAnsi="CourierNewPSMT" w:cs="CourierNewPSMT"/>
          <w:color w:val="000000"/>
          <w:sz w:val="20"/>
          <w:szCs w:val="20"/>
        </w:rPr>
      </w:pPr>
    </w:p>
    <w:p w14:paraId="3AB13B21" w14:textId="76D598F3" w:rsidR="00092B2E" w:rsidRDefault="00092B2E" w:rsidP="00092B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HUGH RAFFERTY, President</w:t>
      </w:r>
    </w:p>
    <w:p w14:paraId="7B598E3F" w14:textId="77777777" w:rsidR="00770FE1" w:rsidRDefault="00770FE1" w:rsidP="00092B2E">
      <w:pPr>
        <w:autoSpaceDE w:val="0"/>
        <w:autoSpaceDN w:val="0"/>
        <w:adjustRightInd w:val="0"/>
        <w:spacing w:after="0" w:line="240" w:lineRule="auto"/>
        <w:rPr>
          <w:rFonts w:ascii="Arial" w:hAnsi="Arial" w:cs="Arial"/>
          <w:color w:val="000000"/>
          <w:sz w:val="23"/>
          <w:szCs w:val="23"/>
        </w:rPr>
      </w:pPr>
    </w:p>
    <w:p w14:paraId="2AEC9483" w14:textId="510A39BC" w:rsidR="00770FE1" w:rsidRDefault="00770FE1" w:rsidP="00092B2E">
      <w:pPr>
        <w:autoSpaceDE w:val="0"/>
        <w:autoSpaceDN w:val="0"/>
        <w:adjustRightInd w:val="0"/>
        <w:spacing w:after="0" w:line="240" w:lineRule="auto"/>
        <w:rPr>
          <w:rFonts w:ascii="Arial" w:hAnsi="Arial" w:cs="Arial"/>
          <w:color w:val="000000"/>
          <w:sz w:val="23"/>
          <w:szCs w:val="23"/>
        </w:rPr>
      </w:pPr>
    </w:p>
    <w:p w14:paraId="1055BA77" w14:textId="77777777" w:rsidR="00770FE1" w:rsidRDefault="00770FE1" w:rsidP="00092B2E">
      <w:pPr>
        <w:autoSpaceDE w:val="0"/>
        <w:autoSpaceDN w:val="0"/>
        <w:adjustRightInd w:val="0"/>
        <w:spacing w:after="0" w:line="240" w:lineRule="auto"/>
        <w:rPr>
          <w:rFonts w:ascii="Arial" w:hAnsi="Arial" w:cs="Arial"/>
          <w:color w:val="000000"/>
          <w:sz w:val="23"/>
          <w:szCs w:val="23"/>
        </w:rPr>
      </w:pPr>
    </w:p>
    <w:p w14:paraId="3C362C11" w14:textId="61F09956" w:rsidR="00092B2E" w:rsidRDefault="00092B2E" w:rsidP="00092B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ATTEST</w:t>
      </w:r>
      <w:r w:rsidR="00770FE1">
        <w:rPr>
          <w:rFonts w:ascii="Arial" w:hAnsi="Arial" w:cs="Arial"/>
          <w:color w:val="000000"/>
          <w:sz w:val="23"/>
          <w:szCs w:val="23"/>
        </w:rPr>
        <w:t>:</w:t>
      </w:r>
    </w:p>
    <w:p w14:paraId="66376975" w14:textId="77777777" w:rsidR="00770FE1" w:rsidRDefault="00770FE1" w:rsidP="00092B2E">
      <w:pPr>
        <w:autoSpaceDE w:val="0"/>
        <w:autoSpaceDN w:val="0"/>
        <w:adjustRightInd w:val="0"/>
        <w:spacing w:after="0" w:line="240" w:lineRule="auto"/>
        <w:rPr>
          <w:rFonts w:ascii="Arial" w:hAnsi="Arial" w:cs="Arial"/>
          <w:color w:val="000000"/>
          <w:sz w:val="23"/>
          <w:szCs w:val="23"/>
        </w:rPr>
      </w:pPr>
    </w:p>
    <w:p w14:paraId="0545622B" w14:textId="77777777" w:rsidR="00092B2E" w:rsidRDefault="00092B2E" w:rsidP="00092B2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_____________________________</w:t>
      </w:r>
    </w:p>
    <w:p w14:paraId="1F73CE8F" w14:textId="4F63C821" w:rsidR="00092B2E" w:rsidRDefault="00092B2E" w:rsidP="00092B2E">
      <w:pPr>
        <w:rPr>
          <w:rFonts w:ascii="Arial" w:hAnsi="Arial" w:cs="Arial"/>
        </w:rPr>
      </w:pPr>
      <w:r>
        <w:rPr>
          <w:rFonts w:ascii="Arial" w:hAnsi="Arial" w:cs="Arial"/>
          <w:color w:val="000000"/>
          <w:sz w:val="23"/>
          <w:szCs w:val="23"/>
        </w:rPr>
        <w:t>CYNTHIA ALLEN, Secretary</w:t>
      </w:r>
    </w:p>
    <w:p w14:paraId="5D6E75A6" w14:textId="77777777" w:rsidR="00937CB9" w:rsidRDefault="00937CB9" w:rsidP="00552C1E">
      <w:pPr>
        <w:rPr>
          <w:rFonts w:ascii="Arial" w:hAnsi="Arial" w:cs="Arial"/>
        </w:rPr>
      </w:pPr>
    </w:p>
    <w:p w14:paraId="6FA4DE80" w14:textId="60FCCDC2" w:rsidR="00552C1E" w:rsidRPr="00C01C0A" w:rsidRDefault="004B2319" w:rsidP="00552C1E">
      <w:pPr>
        <w:rPr>
          <w:rFonts w:ascii="Arial" w:hAnsi="Arial" w:cs="Arial"/>
        </w:rPr>
      </w:pPr>
      <w:r>
        <w:rPr>
          <w:rFonts w:ascii="Arial" w:hAnsi="Arial" w:cs="Arial"/>
        </w:rPr>
        <w:tab/>
      </w:r>
      <w:r>
        <w:rPr>
          <w:rFonts w:ascii="Arial" w:hAnsi="Arial" w:cs="Arial"/>
        </w:rPr>
        <w:tab/>
      </w:r>
    </w:p>
    <w:sectPr w:rsidR="00552C1E" w:rsidRPr="00C0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87971"/>
    <w:multiLevelType w:val="hybridMultilevel"/>
    <w:tmpl w:val="85FC7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A8536C"/>
    <w:multiLevelType w:val="hybridMultilevel"/>
    <w:tmpl w:val="530EA026"/>
    <w:lvl w:ilvl="0" w:tplc="57908230">
      <w:numFmt w:val="bullet"/>
      <w:lvlText w:val=""/>
      <w:lvlJc w:val="left"/>
      <w:pPr>
        <w:ind w:left="820" w:hanging="361"/>
      </w:pPr>
      <w:rPr>
        <w:rFonts w:ascii="Symbol" w:eastAsia="Symbol" w:hAnsi="Symbol" w:cs="Symbol" w:hint="default"/>
        <w:w w:val="100"/>
        <w:lang w:val="en-US" w:eastAsia="en-US" w:bidi="ar-SA"/>
      </w:rPr>
    </w:lvl>
    <w:lvl w:ilvl="1" w:tplc="D8909B58">
      <w:numFmt w:val="bullet"/>
      <w:lvlText w:val="•"/>
      <w:lvlJc w:val="left"/>
      <w:pPr>
        <w:ind w:left="1694" w:hanging="361"/>
      </w:pPr>
      <w:rPr>
        <w:lang w:val="en-US" w:eastAsia="en-US" w:bidi="ar-SA"/>
      </w:rPr>
    </w:lvl>
    <w:lvl w:ilvl="2" w:tplc="0F62A1B2">
      <w:numFmt w:val="bullet"/>
      <w:lvlText w:val="•"/>
      <w:lvlJc w:val="left"/>
      <w:pPr>
        <w:ind w:left="2568" w:hanging="361"/>
      </w:pPr>
      <w:rPr>
        <w:lang w:val="en-US" w:eastAsia="en-US" w:bidi="ar-SA"/>
      </w:rPr>
    </w:lvl>
    <w:lvl w:ilvl="3" w:tplc="A9CA34BE">
      <w:numFmt w:val="bullet"/>
      <w:lvlText w:val="•"/>
      <w:lvlJc w:val="left"/>
      <w:pPr>
        <w:ind w:left="3442" w:hanging="361"/>
      </w:pPr>
      <w:rPr>
        <w:lang w:val="en-US" w:eastAsia="en-US" w:bidi="ar-SA"/>
      </w:rPr>
    </w:lvl>
    <w:lvl w:ilvl="4" w:tplc="EC3EB92C">
      <w:numFmt w:val="bullet"/>
      <w:lvlText w:val="•"/>
      <w:lvlJc w:val="left"/>
      <w:pPr>
        <w:ind w:left="4316" w:hanging="361"/>
      </w:pPr>
      <w:rPr>
        <w:lang w:val="en-US" w:eastAsia="en-US" w:bidi="ar-SA"/>
      </w:rPr>
    </w:lvl>
    <w:lvl w:ilvl="5" w:tplc="6D24839A">
      <w:numFmt w:val="bullet"/>
      <w:lvlText w:val="•"/>
      <w:lvlJc w:val="left"/>
      <w:pPr>
        <w:ind w:left="5190" w:hanging="361"/>
      </w:pPr>
      <w:rPr>
        <w:lang w:val="en-US" w:eastAsia="en-US" w:bidi="ar-SA"/>
      </w:rPr>
    </w:lvl>
    <w:lvl w:ilvl="6" w:tplc="2924B1DC">
      <w:numFmt w:val="bullet"/>
      <w:lvlText w:val="•"/>
      <w:lvlJc w:val="left"/>
      <w:pPr>
        <w:ind w:left="6064" w:hanging="361"/>
      </w:pPr>
      <w:rPr>
        <w:lang w:val="en-US" w:eastAsia="en-US" w:bidi="ar-SA"/>
      </w:rPr>
    </w:lvl>
    <w:lvl w:ilvl="7" w:tplc="DBB68E4A">
      <w:numFmt w:val="bullet"/>
      <w:lvlText w:val="•"/>
      <w:lvlJc w:val="left"/>
      <w:pPr>
        <w:ind w:left="6938" w:hanging="361"/>
      </w:pPr>
      <w:rPr>
        <w:lang w:val="en-US" w:eastAsia="en-US" w:bidi="ar-SA"/>
      </w:rPr>
    </w:lvl>
    <w:lvl w:ilvl="8" w:tplc="1C3CA704">
      <w:numFmt w:val="bullet"/>
      <w:lvlText w:val="•"/>
      <w:lvlJc w:val="left"/>
      <w:pPr>
        <w:ind w:left="7812" w:hanging="361"/>
      </w:pPr>
      <w:rPr>
        <w:lang w:val="en-US" w:eastAsia="en-US" w:bidi="ar-SA"/>
      </w:rPr>
    </w:lvl>
  </w:abstractNum>
  <w:abstractNum w:abstractNumId="2" w15:restartNumberingAfterBreak="0">
    <w:nsid w:val="75EB04C9"/>
    <w:multiLevelType w:val="hybridMultilevel"/>
    <w:tmpl w:val="BB8EB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9015126">
    <w:abstractNumId w:val="0"/>
  </w:num>
  <w:num w:numId="2" w16cid:durableId="1457791534">
    <w:abstractNumId w:val="1"/>
  </w:num>
  <w:num w:numId="3" w16cid:durableId="1927641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1E"/>
    <w:rsid w:val="00045878"/>
    <w:rsid w:val="00092B2E"/>
    <w:rsid w:val="000D0D72"/>
    <w:rsid w:val="000F00C7"/>
    <w:rsid w:val="000F2A40"/>
    <w:rsid w:val="00185892"/>
    <w:rsid w:val="001B2F20"/>
    <w:rsid w:val="001F487B"/>
    <w:rsid w:val="00265E79"/>
    <w:rsid w:val="002713AE"/>
    <w:rsid w:val="002875B8"/>
    <w:rsid w:val="002C3C90"/>
    <w:rsid w:val="002F6C7C"/>
    <w:rsid w:val="00311A22"/>
    <w:rsid w:val="00324AB0"/>
    <w:rsid w:val="003611DB"/>
    <w:rsid w:val="00377238"/>
    <w:rsid w:val="003C5087"/>
    <w:rsid w:val="003C6D6E"/>
    <w:rsid w:val="003E360C"/>
    <w:rsid w:val="00495E12"/>
    <w:rsid w:val="004A240C"/>
    <w:rsid w:val="004B2319"/>
    <w:rsid w:val="00552C1E"/>
    <w:rsid w:val="00563BE9"/>
    <w:rsid w:val="005D28BA"/>
    <w:rsid w:val="00601FCD"/>
    <w:rsid w:val="006C09BD"/>
    <w:rsid w:val="006F5B59"/>
    <w:rsid w:val="00770FE1"/>
    <w:rsid w:val="007A29EA"/>
    <w:rsid w:val="007E15F6"/>
    <w:rsid w:val="00836986"/>
    <w:rsid w:val="008D14FA"/>
    <w:rsid w:val="008D3B16"/>
    <w:rsid w:val="008F5D69"/>
    <w:rsid w:val="00937CB9"/>
    <w:rsid w:val="009718E5"/>
    <w:rsid w:val="009A1A82"/>
    <w:rsid w:val="009A2224"/>
    <w:rsid w:val="009C39F4"/>
    <w:rsid w:val="00A90522"/>
    <w:rsid w:val="00AC3C83"/>
    <w:rsid w:val="00AF30D1"/>
    <w:rsid w:val="00B32C61"/>
    <w:rsid w:val="00C01C0A"/>
    <w:rsid w:val="00CF591A"/>
    <w:rsid w:val="00D140DD"/>
    <w:rsid w:val="00D7220C"/>
    <w:rsid w:val="00D7513A"/>
    <w:rsid w:val="00D84B37"/>
    <w:rsid w:val="00DA5752"/>
    <w:rsid w:val="00DA576F"/>
    <w:rsid w:val="00DD0EB7"/>
    <w:rsid w:val="00E03BCB"/>
    <w:rsid w:val="00EF3849"/>
    <w:rsid w:val="00F038A7"/>
    <w:rsid w:val="00F27A17"/>
    <w:rsid w:val="00FB4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6053B"/>
  <w15:chartTrackingRefBased/>
  <w15:docId w15:val="{641D8C1D-A90E-441B-9ACD-39F5B9AF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2C1E"/>
    <w:rPr>
      <w:color w:val="0563C1" w:themeColor="hyperlink"/>
      <w:u w:val="single"/>
    </w:rPr>
  </w:style>
  <w:style w:type="character" w:styleId="UnresolvedMention">
    <w:name w:val="Unresolved Mention"/>
    <w:basedOn w:val="DefaultParagraphFont"/>
    <w:uiPriority w:val="99"/>
    <w:semiHidden/>
    <w:unhideWhenUsed/>
    <w:rsid w:val="00552C1E"/>
    <w:rPr>
      <w:color w:val="605E5C"/>
      <w:shd w:val="clear" w:color="auto" w:fill="E1DFDD"/>
    </w:rPr>
  </w:style>
  <w:style w:type="character" w:styleId="CommentReference">
    <w:name w:val="annotation reference"/>
    <w:basedOn w:val="DefaultParagraphFont"/>
    <w:uiPriority w:val="99"/>
    <w:semiHidden/>
    <w:unhideWhenUsed/>
    <w:rsid w:val="00552C1E"/>
    <w:rPr>
      <w:sz w:val="16"/>
      <w:szCs w:val="16"/>
    </w:rPr>
  </w:style>
  <w:style w:type="paragraph" w:styleId="CommentText">
    <w:name w:val="annotation text"/>
    <w:basedOn w:val="Normal"/>
    <w:link w:val="CommentTextChar"/>
    <w:uiPriority w:val="99"/>
    <w:semiHidden/>
    <w:unhideWhenUsed/>
    <w:rsid w:val="00552C1E"/>
    <w:pPr>
      <w:spacing w:line="240" w:lineRule="auto"/>
    </w:pPr>
    <w:rPr>
      <w:sz w:val="20"/>
      <w:szCs w:val="20"/>
    </w:rPr>
  </w:style>
  <w:style w:type="character" w:customStyle="1" w:styleId="CommentTextChar">
    <w:name w:val="Comment Text Char"/>
    <w:basedOn w:val="DefaultParagraphFont"/>
    <w:link w:val="CommentText"/>
    <w:uiPriority w:val="99"/>
    <w:semiHidden/>
    <w:rsid w:val="00552C1E"/>
    <w:rPr>
      <w:sz w:val="20"/>
      <w:szCs w:val="20"/>
    </w:rPr>
  </w:style>
  <w:style w:type="paragraph" w:styleId="CommentSubject">
    <w:name w:val="annotation subject"/>
    <w:basedOn w:val="CommentText"/>
    <w:next w:val="CommentText"/>
    <w:link w:val="CommentSubjectChar"/>
    <w:uiPriority w:val="99"/>
    <w:semiHidden/>
    <w:unhideWhenUsed/>
    <w:rsid w:val="00552C1E"/>
    <w:rPr>
      <w:b/>
      <w:bCs/>
    </w:rPr>
  </w:style>
  <w:style w:type="character" w:customStyle="1" w:styleId="CommentSubjectChar">
    <w:name w:val="Comment Subject Char"/>
    <w:basedOn w:val="CommentTextChar"/>
    <w:link w:val="CommentSubject"/>
    <w:uiPriority w:val="99"/>
    <w:semiHidden/>
    <w:rsid w:val="00552C1E"/>
    <w:rPr>
      <w:b/>
      <w:bCs/>
      <w:sz w:val="20"/>
      <w:szCs w:val="20"/>
    </w:rPr>
  </w:style>
  <w:style w:type="paragraph" w:styleId="Revision">
    <w:name w:val="Revision"/>
    <w:hidden/>
    <w:uiPriority w:val="99"/>
    <w:semiHidden/>
    <w:rsid w:val="008F5D69"/>
    <w:pPr>
      <w:spacing w:after="0" w:line="240" w:lineRule="auto"/>
    </w:pPr>
  </w:style>
  <w:style w:type="paragraph" w:styleId="ListParagraph">
    <w:name w:val="List Paragraph"/>
    <w:basedOn w:val="Normal"/>
    <w:uiPriority w:val="34"/>
    <w:qFormat/>
    <w:rsid w:val="008D14F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87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McCauley</dc:creator>
  <cp:keywords/>
  <dc:description/>
  <cp:lastModifiedBy>Hugh Rafferty</cp:lastModifiedBy>
  <cp:revision>5</cp:revision>
  <dcterms:created xsi:type="dcterms:W3CDTF">2022-04-07T23:40:00Z</dcterms:created>
  <dcterms:modified xsi:type="dcterms:W3CDTF">2022-04-08T00:01:00Z</dcterms:modified>
</cp:coreProperties>
</file>